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11" w:rsidRPr="00C46311" w:rsidRDefault="00C46311" w:rsidP="00C46311">
      <w:pPr>
        <w:shd w:val="clear" w:color="auto" w:fill="FFFFFF"/>
        <w:spacing w:after="0" w:line="600" w:lineRule="atLeast"/>
        <w:textAlignment w:val="center"/>
        <w:outlineLvl w:val="0"/>
        <w:rPr>
          <w:rFonts w:ascii="Arial" w:eastAsia="Times New Roman" w:hAnsi="Arial" w:cs="Arial"/>
          <w:b/>
          <w:bCs/>
          <w:color w:val="000000"/>
          <w:kern w:val="36"/>
          <w:sz w:val="48"/>
          <w:szCs w:val="48"/>
          <w:bdr w:val="none" w:sz="0" w:space="0" w:color="auto" w:frame="1"/>
          <w:lang w:eastAsia="ru-RU"/>
        </w:rPr>
      </w:pPr>
      <w:r w:rsidRPr="00C46311">
        <w:rPr>
          <w:rFonts w:ascii="Arial" w:eastAsia="Times New Roman" w:hAnsi="Arial" w:cs="Arial"/>
          <w:b/>
          <w:bCs/>
          <w:color w:val="000000"/>
          <w:kern w:val="36"/>
          <w:sz w:val="48"/>
          <w:szCs w:val="48"/>
          <w:bdr w:val="none" w:sz="0" w:space="0" w:color="auto" w:frame="1"/>
          <w:lang w:eastAsia="ru-RU"/>
        </w:rPr>
        <w:t>Жителей России предупредили о рейдах по съемным квартирам</w:t>
      </w:r>
    </w:p>
    <w:p w:rsidR="00C46311" w:rsidRPr="00C46311" w:rsidRDefault="00C46311" w:rsidP="00D84F69">
      <w:pPr>
        <w:shd w:val="clear" w:color="auto" w:fill="FFFFFF"/>
        <w:spacing w:after="0" w:line="420" w:lineRule="atLeast"/>
        <w:textAlignment w:val="top"/>
        <w:rPr>
          <w:rFonts w:ascii="Arial" w:eastAsia="Times New Roman" w:hAnsi="Arial" w:cs="Arial"/>
          <w:color w:val="005BD1"/>
          <w:sz w:val="23"/>
          <w:szCs w:val="23"/>
          <w:u w:val="single"/>
          <w:lang w:eastAsia="ru-RU"/>
        </w:rPr>
      </w:pPr>
      <w:r w:rsidRPr="00C46311">
        <w:rPr>
          <w:rFonts w:ascii="Arial" w:eastAsia="Times New Roman" w:hAnsi="Arial" w:cs="Arial"/>
          <w:color w:val="000000"/>
          <w:sz w:val="30"/>
          <w:szCs w:val="30"/>
          <w:lang w:eastAsia="ru-RU"/>
        </w:rPr>
        <w:t>Муниципалитеты России начали активнее проводить рейды по квартирам в поисках нелегальных квартиросъемщиков. Об этом сообщает «Российская газета».</w:t>
      </w:r>
      <w:r w:rsidR="007D6D84" w:rsidRPr="00C46311">
        <w:rPr>
          <w:rFonts w:ascii="Arial" w:eastAsia="Times New Roman" w:hAnsi="Arial" w:cs="Arial"/>
          <w:color w:val="000000"/>
          <w:sz w:val="23"/>
          <w:szCs w:val="23"/>
          <w:lang w:eastAsia="ru-RU"/>
        </w:rPr>
        <w:fldChar w:fldCharType="begin"/>
      </w:r>
      <w:r w:rsidRPr="00C46311">
        <w:rPr>
          <w:rFonts w:ascii="Arial" w:eastAsia="Times New Roman" w:hAnsi="Arial" w:cs="Arial"/>
          <w:color w:val="000000"/>
          <w:sz w:val="23"/>
          <w:szCs w:val="23"/>
          <w:lang w:eastAsia="ru-RU"/>
        </w:rPr>
        <w:instrText xml:space="preserve"> HYPERLINK "https://news.mail.ru/economics/49967523/?frommail=1" </w:instrText>
      </w:r>
      <w:r w:rsidR="007D6D84" w:rsidRPr="00C46311">
        <w:rPr>
          <w:rFonts w:ascii="Arial" w:eastAsia="Times New Roman" w:hAnsi="Arial" w:cs="Arial"/>
          <w:color w:val="000000"/>
          <w:sz w:val="23"/>
          <w:szCs w:val="23"/>
          <w:lang w:eastAsia="ru-RU"/>
        </w:rPr>
        <w:fldChar w:fldCharType="separate"/>
      </w:r>
    </w:p>
    <w:p w:rsidR="00C46311" w:rsidRPr="00C46311" w:rsidRDefault="007D6D84" w:rsidP="00C46311">
      <w:pPr>
        <w:shd w:val="clear" w:color="auto" w:fill="FFFFFF"/>
        <w:spacing w:after="0" w:line="240" w:lineRule="auto"/>
        <w:ind w:left="525"/>
        <w:textAlignment w:val="center"/>
        <w:rPr>
          <w:rFonts w:ascii="Arial" w:eastAsia="Times New Roman" w:hAnsi="Arial" w:cs="Arial"/>
          <w:color w:val="005BD1"/>
          <w:sz w:val="23"/>
          <w:szCs w:val="23"/>
          <w:u w:val="single"/>
          <w:lang w:eastAsia="ru-RU"/>
        </w:rPr>
      </w:pPr>
      <w:r w:rsidRPr="00C46311">
        <w:rPr>
          <w:rFonts w:ascii="Arial" w:eastAsia="Times New Roman" w:hAnsi="Arial" w:cs="Arial"/>
          <w:color w:val="000000"/>
          <w:sz w:val="23"/>
          <w:szCs w:val="23"/>
          <w:lang w:eastAsia="ru-RU"/>
        </w:rPr>
        <w:fldChar w:fldCharType="end"/>
      </w:r>
      <w:r w:rsidRPr="00C46311">
        <w:rPr>
          <w:rFonts w:ascii="Arial" w:eastAsia="Times New Roman" w:hAnsi="Arial" w:cs="Arial"/>
          <w:color w:val="000000"/>
          <w:sz w:val="23"/>
          <w:szCs w:val="23"/>
          <w:lang w:eastAsia="ru-RU"/>
        </w:rPr>
        <w:fldChar w:fldCharType="begin"/>
      </w:r>
      <w:r w:rsidR="00C46311" w:rsidRPr="00C46311">
        <w:rPr>
          <w:rFonts w:ascii="Arial" w:eastAsia="Times New Roman" w:hAnsi="Arial" w:cs="Arial"/>
          <w:color w:val="000000"/>
          <w:sz w:val="23"/>
          <w:szCs w:val="23"/>
          <w:lang w:eastAsia="ru-RU"/>
        </w:rPr>
        <w:instrText xml:space="preserve"> HYPERLINK "https://news.mail.ru/economics/49967523/?frommail=1" </w:instrText>
      </w:r>
      <w:r w:rsidRPr="00C46311">
        <w:rPr>
          <w:rFonts w:ascii="Arial" w:eastAsia="Times New Roman" w:hAnsi="Arial" w:cs="Arial"/>
          <w:color w:val="000000"/>
          <w:sz w:val="23"/>
          <w:szCs w:val="23"/>
          <w:lang w:eastAsia="ru-RU"/>
        </w:rPr>
        <w:fldChar w:fldCharType="separate"/>
      </w:r>
    </w:p>
    <w:p w:rsidR="00C46311" w:rsidRPr="00C46311" w:rsidRDefault="007D6D84" w:rsidP="00C46311">
      <w:pPr>
        <w:shd w:val="clear" w:color="auto" w:fill="FFFFFF"/>
        <w:spacing w:after="0" w:line="240" w:lineRule="auto"/>
        <w:textAlignment w:val="center"/>
        <w:rPr>
          <w:rFonts w:ascii="Times New Roman" w:eastAsia="Times New Roman" w:hAnsi="Times New Roman" w:cs="Times New Roman"/>
          <w:color w:val="000000"/>
          <w:sz w:val="24"/>
          <w:szCs w:val="24"/>
          <w:lang w:eastAsia="ru-RU"/>
        </w:rPr>
      </w:pPr>
      <w:r w:rsidRPr="00C46311">
        <w:rPr>
          <w:rFonts w:ascii="Arial" w:eastAsia="Times New Roman" w:hAnsi="Arial" w:cs="Arial"/>
          <w:color w:val="000000"/>
          <w:sz w:val="23"/>
          <w:szCs w:val="23"/>
          <w:lang w:eastAsia="ru-RU"/>
        </w:rPr>
        <w:fldChar w:fldCharType="end"/>
      </w:r>
    </w:p>
    <w:p w:rsidR="00C46311" w:rsidRPr="00C46311" w:rsidRDefault="00C46311" w:rsidP="00C46311">
      <w:pPr>
        <w:shd w:val="clear" w:color="auto" w:fill="FFFFFF"/>
        <w:spacing w:after="0" w:line="240" w:lineRule="auto"/>
        <w:textAlignment w:val="top"/>
        <w:rPr>
          <w:rFonts w:ascii="Arial" w:eastAsia="Times New Roman" w:hAnsi="Arial" w:cs="Arial"/>
          <w:color w:val="000000"/>
          <w:sz w:val="23"/>
          <w:szCs w:val="23"/>
          <w:bdr w:val="none" w:sz="0" w:space="0" w:color="auto" w:frame="1"/>
          <w:lang w:eastAsia="ru-RU"/>
        </w:rPr>
      </w:pPr>
      <w:r w:rsidRPr="00C46311">
        <w:rPr>
          <w:rFonts w:ascii="Arial" w:eastAsia="Times New Roman" w:hAnsi="Arial" w:cs="Arial"/>
          <w:noProof/>
          <w:color w:val="000000"/>
          <w:sz w:val="23"/>
          <w:szCs w:val="23"/>
          <w:bdr w:val="none" w:sz="0" w:space="0" w:color="auto" w:frame="1"/>
          <w:lang w:eastAsia="ru-RU"/>
        </w:rPr>
        <w:drawing>
          <wp:inline distT="0" distB="0" distL="0" distR="0">
            <wp:extent cx="6109854" cy="3446678"/>
            <wp:effectExtent l="19050" t="0" r="5196" b="0"/>
            <wp:docPr id="1" name="Рисунок 1" descr="https://resizer.mail.ru/p/a72a4181-6655-5fed-86c5-a07a1e81ebbc/AQAGUlk_aUTnxcvnIHA4pzAInpnnu4BM1QoED1fN1J6rH5w8MC8Ql4QitaYr9E00t5GoWJeCCfJ_SHGBYYuCM0wOE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izer.mail.ru/p/a72a4181-6655-5fed-86c5-a07a1e81ebbc/AQAGUlk_aUTnxcvnIHA4pzAInpnnu4BM1QoED1fN1J6rH5w8MC8Ql4QitaYr9E00t5GoWJeCCfJ_SHGBYYuCM0wOEgU.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0818" cy="3447222"/>
                    </a:xfrm>
                    <a:prstGeom prst="rect">
                      <a:avLst/>
                    </a:prstGeom>
                    <a:noFill/>
                    <a:ln>
                      <a:noFill/>
                    </a:ln>
                  </pic:spPr>
                </pic:pic>
              </a:graphicData>
            </a:graphic>
          </wp:inline>
        </w:drawing>
      </w:r>
    </w:p>
    <w:p w:rsidR="00C46311" w:rsidRPr="00C46311" w:rsidRDefault="00C46311" w:rsidP="00C46311">
      <w:pPr>
        <w:shd w:val="clear" w:color="auto" w:fill="FFFFFF"/>
        <w:spacing w:line="300" w:lineRule="atLeast"/>
        <w:textAlignment w:val="top"/>
        <w:rPr>
          <w:rFonts w:ascii="Arial" w:eastAsia="Times New Roman" w:hAnsi="Arial" w:cs="Arial"/>
          <w:color w:val="888888"/>
          <w:sz w:val="20"/>
          <w:szCs w:val="20"/>
          <w:lang w:eastAsia="ru-RU"/>
        </w:rPr>
      </w:pPr>
      <w:r w:rsidRPr="00C46311">
        <w:rPr>
          <w:rFonts w:ascii="Arial" w:eastAsia="Times New Roman" w:hAnsi="Arial" w:cs="Arial"/>
          <w:color w:val="888888"/>
          <w:sz w:val="20"/>
          <w:szCs w:val="20"/>
          <w:bdr w:val="none" w:sz="0" w:space="0" w:color="auto" w:frame="1"/>
          <w:lang w:eastAsia="ru-RU"/>
        </w:rPr>
        <w:t>Источник:</w:t>
      </w:r>
      <w:r w:rsidRPr="00C46311">
        <w:rPr>
          <w:rFonts w:ascii="Arial" w:eastAsia="Times New Roman" w:hAnsi="Arial" w:cs="Arial"/>
          <w:color w:val="888888"/>
          <w:sz w:val="20"/>
          <w:szCs w:val="20"/>
          <w:lang w:eastAsia="ru-RU"/>
        </w:rPr>
        <w:t> </w:t>
      </w:r>
      <w:hyperlink r:id="rId5" w:tgtFrame="_blank" w:history="1">
        <w:r w:rsidRPr="00C46311">
          <w:rPr>
            <w:rFonts w:ascii="Arial" w:eastAsia="Times New Roman" w:hAnsi="Arial" w:cs="Arial"/>
            <w:color w:val="005BD1"/>
            <w:sz w:val="20"/>
            <w:szCs w:val="20"/>
            <w:bdr w:val="none" w:sz="0" w:space="0" w:color="auto" w:frame="1"/>
            <w:lang w:eastAsia="ru-RU"/>
          </w:rPr>
          <w:t>Агентство «Москва»</w:t>
        </w:r>
      </w:hyperlink>
    </w:p>
    <w:p w:rsidR="00C46311" w:rsidRPr="00C46311" w:rsidRDefault="00C46311" w:rsidP="00C46311">
      <w:pPr>
        <w:shd w:val="clear" w:color="auto" w:fill="FFFFFF"/>
        <w:spacing w:line="360" w:lineRule="atLeast"/>
        <w:textAlignment w:val="top"/>
        <w:rPr>
          <w:rFonts w:ascii="Arial" w:eastAsia="Times New Roman" w:hAnsi="Arial" w:cs="Arial"/>
          <w:color w:val="000000"/>
          <w:sz w:val="26"/>
          <w:szCs w:val="26"/>
          <w:lang w:eastAsia="ru-RU"/>
        </w:rPr>
      </w:pPr>
      <w:r w:rsidRPr="00C46311">
        <w:rPr>
          <w:rFonts w:ascii="Arial" w:eastAsia="Times New Roman" w:hAnsi="Arial" w:cs="Arial"/>
          <w:color w:val="000000"/>
          <w:sz w:val="26"/>
          <w:szCs w:val="26"/>
          <w:lang w:eastAsia="ru-RU"/>
        </w:rPr>
        <w:t>Уточняется, что для обнаружения серых арендаторов прибегают к ресурсам управляющих компаний (УК).</w:t>
      </w:r>
    </w:p>
    <w:p w:rsidR="00C46311" w:rsidRPr="00C46311" w:rsidRDefault="00C46311" w:rsidP="00C46311">
      <w:pPr>
        <w:shd w:val="clear" w:color="auto" w:fill="FFFFFF"/>
        <w:spacing w:line="360" w:lineRule="atLeast"/>
        <w:textAlignment w:val="top"/>
        <w:rPr>
          <w:rFonts w:ascii="Arial" w:eastAsia="Times New Roman" w:hAnsi="Arial" w:cs="Arial"/>
          <w:color w:val="000000"/>
          <w:sz w:val="26"/>
          <w:szCs w:val="26"/>
          <w:lang w:eastAsia="ru-RU"/>
        </w:rPr>
      </w:pPr>
      <w:r w:rsidRPr="00C46311">
        <w:rPr>
          <w:rFonts w:ascii="Arial" w:eastAsia="Times New Roman" w:hAnsi="Arial" w:cs="Arial"/>
          <w:color w:val="000000"/>
          <w:sz w:val="26"/>
          <w:szCs w:val="26"/>
          <w:lang w:eastAsia="ru-RU"/>
        </w:rPr>
        <w:t xml:space="preserve">Так, в январе этого года налоговая инспекция обратилась к УК в Вологодской области с требованием доложить о подтвержденных фактах сдачи жилья в аренду. Аналогичные запросы получили и несколько </w:t>
      </w:r>
      <w:proofErr w:type="spellStart"/>
      <w:r w:rsidRPr="00C46311">
        <w:rPr>
          <w:rFonts w:ascii="Arial" w:eastAsia="Times New Roman" w:hAnsi="Arial" w:cs="Arial"/>
          <w:color w:val="000000"/>
          <w:sz w:val="26"/>
          <w:szCs w:val="26"/>
          <w:lang w:eastAsia="ru-RU"/>
        </w:rPr>
        <w:t>городов-миллионников</w:t>
      </w:r>
      <w:proofErr w:type="spellEnd"/>
      <w:r w:rsidRPr="00C46311">
        <w:rPr>
          <w:rFonts w:ascii="Arial" w:eastAsia="Times New Roman" w:hAnsi="Arial" w:cs="Arial"/>
          <w:color w:val="000000"/>
          <w:sz w:val="26"/>
          <w:szCs w:val="26"/>
          <w:lang w:eastAsia="ru-RU"/>
        </w:rPr>
        <w:t xml:space="preserve">, рассказала директор ассоциации НП «Национальный жилищный конгресс» Татьяна </w:t>
      </w:r>
      <w:proofErr w:type="spellStart"/>
      <w:r w:rsidRPr="00C46311">
        <w:rPr>
          <w:rFonts w:ascii="Arial" w:eastAsia="Times New Roman" w:hAnsi="Arial" w:cs="Arial"/>
          <w:color w:val="000000"/>
          <w:sz w:val="26"/>
          <w:szCs w:val="26"/>
          <w:lang w:eastAsia="ru-RU"/>
        </w:rPr>
        <w:t>Вепрецкая</w:t>
      </w:r>
      <w:proofErr w:type="spellEnd"/>
      <w:r w:rsidRPr="00C46311">
        <w:rPr>
          <w:rFonts w:ascii="Arial" w:eastAsia="Times New Roman" w:hAnsi="Arial" w:cs="Arial"/>
          <w:color w:val="000000"/>
          <w:sz w:val="26"/>
          <w:szCs w:val="26"/>
          <w:lang w:eastAsia="ru-RU"/>
        </w:rPr>
        <w:t>.</w:t>
      </w:r>
    </w:p>
    <w:p w:rsidR="00C46311" w:rsidRPr="00C46311" w:rsidRDefault="00C46311" w:rsidP="00C46311">
      <w:pPr>
        <w:shd w:val="clear" w:color="auto" w:fill="FFFFFF"/>
        <w:spacing w:line="360" w:lineRule="atLeast"/>
        <w:textAlignment w:val="top"/>
        <w:rPr>
          <w:rFonts w:ascii="Arial" w:eastAsia="Times New Roman" w:hAnsi="Arial" w:cs="Arial"/>
          <w:color w:val="000000"/>
          <w:sz w:val="26"/>
          <w:szCs w:val="26"/>
          <w:lang w:eastAsia="ru-RU"/>
        </w:rPr>
      </w:pPr>
      <w:r w:rsidRPr="00C46311">
        <w:rPr>
          <w:rFonts w:ascii="Arial" w:eastAsia="Times New Roman" w:hAnsi="Arial" w:cs="Arial"/>
          <w:color w:val="000000"/>
          <w:sz w:val="26"/>
          <w:szCs w:val="26"/>
          <w:lang w:eastAsia="ru-RU"/>
        </w:rPr>
        <w:t>По данным издания, </w:t>
      </w:r>
      <w:bookmarkStart w:id="0" w:name="clb66539270"/>
      <w:r w:rsidR="007D6D84" w:rsidRPr="00C46311">
        <w:rPr>
          <w:rFonts w:ascii="Arial" w:eastAsia="Times New Roman" w:hAnsi="Arial" w:cs="Arial"/>
          <w:color w:val="000000"/>
          <w:sz w:val="26"/>
          <w:szCs w:val="26"/>
          <w:lang w:eastAsia="ru-RU"/>
        </w:rPr>
        <w:fldChar w:fldCharType="begin"/>
      </w:r>
      <w:r w:rsidRPr="00C46311">
        <w:rPr>
          <w:rFonts w:ascii="Arial" w:eastAsia="Times New Roman" w:hAnsi="Arial" w:cs="Arial"/>
          <w:color w:val="000000"/>
          <w:sz w:val="26"/>
          <w:szCs w:val="26"/>
          <w:lang w:eastAsia="ru-RU"/>
        </w:rPr>
        <w:instrText xml:space="preserve"> HYPERLINK "https://news.mail.ru/company/minfin/" \t "_blank" </w:instrText>
      </w:r>
      <w:r w:rsidR="007D6D84" w:rsidRPr="00C46311">
        <w:rPr>
          <w:rFonts w:ascii="Arial" w:eastAsia="Times New Roman" w:hAnsi="Arial" w:cs="Arial"/>
          <w:color w:val="000000"/>
          <w:sz w:val="26"/>
          <w:szCs w:val="26"/>
          <w:lang w:eastAsia="ru-RU"/>
        </w:rPr>
        <w:fldChar w:fldCharType="separate"/>
      </w:r>
      <w:r w:rsidRPr="00C46311">
        <w:rPr>
          <w:rFonts w:ascii="Arial" w:eastAsia="Times New Roman" w:hAnsi="Arial" w:cs="Arial"/>
          <w:color w:val="005BD1"/>
          <w:sz w:val="26"/>
          <w:szCs w:val="26"/>
          <w:u w:val="single"/>
          <w:bdr w:val="none" w:sz="0" w:space="0" w:color="auto" w:frame="1"/>
          <w:lang w:eastAsia="ru-RU"/>
        </w:rPr>
        <w:t>Минфин</w:t>
      </w:r>
      <w:r w:rsidR="007D6D84" w:rsidRPr="00C46311">
        <w:rPr>
          <w:rFonts w:ascii="Arial" w:eastAsia="Times New Roman" w:hAnsi="Arial" w:cs="Arial"/>
          <w:color w:val="000000"/>
          <w:sz w:val="26"/>
          <w:szCs w:val="26"/>
          <w:lang w:eastAsia="ru-RU"/>
        </w:rPr>
        <w:fldChar w:fldCharType="end"/>
      </w:r>
      <w:r w:rsidRPr="00C46311">
        <w:rPr>
          <w:rFonts w:ascii="Arial" w:eastAsia="Times New Roman" w:hAnsi="Arial" w:cs="Arial"/>
          <w:color w:val="000000"/>
          <w:sz w:val="26"/>
          <w:szCs w:val="26"/>
          <w:lang w:eastAsia="ru-RU"/>
        </w:rPr>
        <w:t> еще в 2018 году предлагал предоставлять УК гранты за прирост налоговых поступлений. Эта мера была ориентирована на стимулирование деятельности УК по выявлению съемных квартир, хозяева которых не платят налоги. Также предлагалось создать горячие линии для обращения граждан.</w:t>
      </w:r>
    </w:p>
    <w:p w:rsidR="000444FE" w:rsidRDefault="000444FE">
      <w:bookmarkStart w:id="1" w:name="_GoBack"/>
      <w:bookmarkEnd w:id="0"/>
      <w:bookmarkEnd w:id="1"/>
    </w:p>
    <w:sectPr w:rsidR="000444FE" w:rsidSect="00D84F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C46311"/>
    <w:rsid w:val="000444FE"/>
    <w:rsid w:val="007D6D84"/>
    <w:rsid w:val="00C46311"/>
    <w:rsid w:val="00D84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4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590926">
      <w:bodyDiv w:val="1"/>
      <w:marLeft w:val="0"/>
      <w:marRight w:val="0"/>
      <w:marTop w:val="0"/>
      <w:marBottom w:val="0"/>
      <w:divBdr>
        <w:top w:val="none" w:sz="0" w:space="0" w:color="auto"/>
        <w:left w:val="none" w:sz="0" w:space="0" w:color="auto"/>
        <w:bottom w:val="none" w:sz="0" w:space="0" w:color="auto"/>
        <w:right w:val="none" w:sz="0" w:space="0" w:color="auto"/>
      </w:divBdr>
      <w:divsChild>
        <w:div w:id="1476072171">
          <w:marLeft w:val="0"/>
          <w:marRight w:val="0"/>
          <w:marTop w:val="0"/>
          <w:marBottom w:val="0"/>
          <w:divBdr>
            <w:top w:val="none" w:sz="0" w:space="0" w:color="auto"/>
            <w:left w:val="none" w:sz="0" w:space="0" w:color="auto"/>
            <w:bottom w:val="none" w:sz="0" w:space="0" w:color="auto"/>
            <w:right w:val="none" w:sz="0" w:space="0" w:color="auto"/>
          </w:divBdr>
          <w:divsChild>
            <w:div w:id="977951492">
              <w:marLeft w:val="0"/>
              <w:marRight w:val="0"/>
              <w:marTop w:val="0"/>
              <w:marBottom w:val="0"/>
              <w:divBdr>
                <w:top w:val="none" w:sz="0" w:space="0" w:color="auto"/>
                <w:left w:val="none" w:sz="0" w:space="0" w:color="auto"/>
                <w:bottom w:val="none" w:sz="0" w:space="0" w:color="auto"/>
                <w:right w:val="none" w:sz="0" w:space="0" w:color="auto"/>
              </w:divBdr>
              <w:divsChild>
                <w:div w:id="987978893">
                  <w:marLeft w:val="0"/>
                  <w:marRight w:val="0"/>
                  <w:marTop w:val="0"/>
                  <w:marBottom w:val="0"/>
                  <w:divBdr>
                    <w:top w:val="none" w:sz="0" w:space="0" w:color="auto"/>
                    <w:left w:val="none" w:sz="0" w:space="0" w:color="auto"/>
                    <w:bottom w:val="none" w:sz="0" w:space="0" w:color="auto"/>
                    <w:right w:val="none" w:sz="0" w:space="0" w:color="auto"/>
                  </w:divBdr>
                  <w:divsChild>
                    <w:div w:id="1231618743">
                      <w:marLeft w:val="-300"/>
                      <w:marRight w:val="0"/>
                      <w:marTop w:val="0"/>
                      <w:marBottom w:val="0"/>
                      <w:divBdr>
                        <w:top w:val="none" w:sz="0" w:space="0" w:color="auto"/>
                        <w:left w:val="none" w:sz="0" w:space="0" w:color="auto"/>
                        <w:bottom w:val="none" w:sz="0" w:space="0" w:color="auto"/>
                        <w:right w:val="none" w:sz="0" w:space="0" w:color="auto"/>
                      </w:divBdr>
                      <w:divsChild>
                        <w:div w:id="1190023569">
                          <w:marLeft w:val="300"/>
                          <w:marRight w:val="0"/>
                          <w:marTop w:val="0"/>
                          <w:marBottom w:val="0"/>
                          <w:divBdr>
                            <w:top w:val="none" w:sz="0" w:space="0" w:color="auto"/>
                            <w:left w:val="none" w:sz="0" w:space="0" w:color="auto"/>
                            <w:bottom w:val="none" w:sz="0" w:space="0" w:color="auto"/>
                            <w:right w:val="none" w:sz="0" w:space="0" w:color="auto"/>
                          </w:divBdr>
                          <w:divsChild>
                            <w:div w:id="1564214251">
                              <w:marLeft w:val="0"/>
                              <w:marRight w:val="0"/>
                              <w:marTop w:val="0"/>
                              <w:marBottom w:val="0"/>
                              <w:divBdr>
                                <w:top w:val="none" w:sz="0" w:space="0" w:color="auto"/>
                                <w:left w:val="none" w:sz="0" w:space="0" w:color="auto"/>
                                <w:bottom w:val="none" w:sz="0" w:space="0" w:color="auto"/>
                                <w:right w:val="none" w:sz="0" w:space="0" w:color="auto"/>
                              </w:divBdr>
                              <w:divsChild>
                                <w:div w:id="1024482759">
                                  <w:marLeft w:val="0"/>
                                  <w:marRight w:val="0"/>
                                  <w:marTop w:val="0"/>
                                  <w:marBottom w:val="0"/>
                                  <w:divBdr>
                                    <w:top w:val="none" w:sz="0" w:space="0" w:color="auto"/>
                                    <w:left w:val="none" w:sz="0" w:space="0" w:color="auto"/>
                                    <w:bottom w:val="none" w:sz="0" w:space="0" w:color="auto"/>
                                    <w:right w:val="none" w:sz="0" w:space="0" w:color="auto"/>
                                  </w:divBdr>
                                  <w:divsChild>
                                    <w:div w:id="2084718446">
                                      <w:marLeft w:val="0"/>
                                      <w:marRight w:val="0"/>
                                      <w:marTop w:val="0"/>
                                      <w:marBottom w:val="75"/>
                                      <w:divBdr>
                                        <w:top w:val="none" w:sz="0" w:space="0" w:color="auto"/>
                                        <w:left w:val="none" w:sz="0" w:space="0" w:color="auto"/>
                                        <w:bottom w:val="none" w:sz="0" w:space="0" w:color="auto"/>
                                        <w:right w:val="none" w:sz="0" w:space="0" w:color="auto"/>
                                      </w:divBdr>
                                    </w:div>
                                    <w:div w:id="2044135018">
                                      <w:marLeft w:val="0"/>
                                      <w:marRight w:val="0"/>
                                      <w:marTop w:val="0"/>
                                      <w:marBottom w:val="0"/>
                                      <w:divBdr>
                                        <w:top w:val="none" w:sz="0" w:space="0" w:color="auto"/>
                                        <w:left w:val="none" w:sz="0" w:space="0" w:color="auto"/>
                                        <w:bottom w:val="none" w:sz="0" w:space="0" w:color="auto"/>
                                        <w:right w:val="none" w:sz="0" w:space="0" w:color="auto"/>
                                      </w:divBdr>
                                      <w:divsChild>
                                        <w:div w:id="1515150856">
                                          <w:marLeft w:val="0"/>
                                          <w:marRight w:val="0"/>
                                          <w:marTop w:val="0"/>
                                          <w:marBottom w:val="0"/>
                                          <w:divBdr>
                                            <w:top w:val="none" w:sz="0" w:space="0" w:color="auto"/>
                                            <w:left w:val="none" w:sz="0" w:space="0" w:color="auto"/>
                                            <w:bottom w:val="none" w:sz="0" w:space="0" w:color="auto"/>
                                            <w:right w:val="none" w:sz="0" w:space="0" w:color="auto"/>
                                          </w:divBdr>
                                        </w:div>
                                      </w:divsChild>
                                    </w:div>
                                    <w:div w:id="545994904">
                                      <w:marLeft w:val="0"/>
                                      <w:marRight w:val="0"/>
                                      <w:marTop w:val="150"/>
                                      <w:marBottom w:val="0"/>
                                      <w:divBdr>
                                        <w:top w:val="none" w:sz="0" w:space="0" w:color="auto"/>
                                        <w:left w:val="none" w:sz="0" w:space="0" w:color="auto"/>
                                        <w:bottom w:val="none" w:sz="0" w:space="0" w:color="auto"/>
                                        <w:right w:val="none" w:sz="0" w:space="0" w:color="auto"/>
                                      </w:divBdr>
                                    </w:div>
                                  </w:divsChild>
                                </w:div>
                                <w:div w:id="506215247">
                                  <w:marLeft w:val="0"/>
                                  <w:marRight w:val="0"/>
                                  <w:marTop w:val="0"/>
                                  <w:marBottom w:val="0"/>
                                  <w:divBdr>
                                    <w:top w:val="none" w:sz="0" w:space="0" w:color="auto"/>
                                    <w:left w:val="none" w:sz="0" w:space="0" w:color="auto"/>
                                    <w:bottom w:val="none" w:sz="0" w:space="0" w:color="auto"/>
                                    <w:right w:val="none" w:sz="0" w:space="0" w:color="auto"/>
                                  </w:divBdr>
                                  <w:divsChild>
                                    <w:div w:id="1611548798">
                                      <w:marLeft w:val="0"/>
                                      <w:marRight w:val="0"/>
                                      <w:marTop w:val="0"/>
                                      <w:marBottom w:val="0"/>
                                      <w:divBdr>
                                        <w:top w:val="none" w:sz="0" w:space="0" w:color="auto"/>
                                        <w:left w:val="none" w:sz="0" w:space="0" w:color="auto"/>
                                        <w:bottom w:val="none" w:sz="0" w:space="0" w:color="auto"/>
                                        <w:right w:val="none" w:sz="0" w:space="0" w:color="auto"/>
                                      </w:divBdr>
                                      <w:divsChild>
                                        <w:div w:id="1050306867">
                                          <w:marLeft w:val="0"/>
                                          <w:marRight w:val="0"/>
                                          <w:marTop w:val="150"/>
                                          <w:marBottom w:val="0"/>
                                          <w:divBdr>
                                            <w:top w:val="none" w:sz="0" w:space="0" w:color="auto"/>
                                            <w:left w:val="none" w:sz="0" w:space="0" w:color="auto"/>
                                            <w:bottom w:val="none" w:sz="0" w:space="0" w:color="auto"/>
                                            <w:right w:val="none" w:sz="0" w:space="0" w:color="auto"/>
                                          </w:divBdr>
                                          <w:divsChild>
                                            <w:div w:id="8734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37">
                                      <w:marLeft w:val="300"/>
                                      <w:marRight w:val="0"/>
                                      <w:marTop w:val="150"/>
                                      <w:marBottom w:val="0"/>
                                      <w:divBdr>
                                        <w:top w:val="none" w:sz="0" w:space="0" w:color="auto"/>
                                        <w:left w:val="none" w:sz="0" w:space="0" w:color="auto"/>
                                        <w:bottom w:val="none" w:sz="0" w:space="0" w:color="auto"/>
                                        <w:right w:val="none" w:sz="0" w:space="0" w:color="auto"/>
                                      </w:divBdr>
                                      <w:divsChild>
                                        <w:div w:id="1193375650">
                                          <w:marLeft w:val="0"/>
                                          <w:marRight w:val="0"/>
                                          <w:marTop w:val="0"/>
                                          <w:marBottom w:val="0"/>
                                          <w:divBdr>
                                            <w:top w:val="none" w:sz="0" w:space="0" w:color="auto"/>
                                            <w:left w:val="none" w:sz="0" w:space="0" w:color="auto"/>
                                            <w:bottom w:val="none" w:sz="0" w:space="0" w:color="auto"/>
                                            <w:right w:val="none" w:sz="0" w:space="0" w:color="auto"/>
                                          </w:divBdr>
                                          <w:divsChild>
                                            <w:div w:id="2146313037">
                                              <w:marLeft w:val="0"/>
                                              <w:marRight w:val="0"/>
                                              <w:marTop w:val="0"/>
                                              <w:marBottom w:val="0"/>
                                              <w:divBdr>
                                                <w:top w:val="none" w:sz="0" w:space="0" w:color="auto"/>
                                                <w:left w:val="none" w:sz="0" w:space="0" w:color="auto"/>
                                                <w:bottom w:val="none" w:sz="0" w:space="0" w:color="auto"/>
                                                <w:right w:val="none" w:sz="0" w:space="0" w:color="auto"/>
                                              </w:divBdr>
                                              <w:divsChild>
                                                <w:div w:id="1782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732676">
          <w:marLeft w:val="0"/>
          <w:marRight w:val="0"/>
          <w:marTop w:val="0"/>
          <w:marBottom w:val="0"/>
          <w:divBdr>
            <w:top w:val="none" w:sz="0" w:space="0" w:color="auto"/>
            <w:left w:val="none" w:sz="0" w:space="0" w:color="auto"/>
            <w:bottom w:val="none" w:sz="0" w:space="0" w:color="auto"/>
            <w:right w:val="none" w:sz="0" w:space="0" w:color="auto"/>
          </w:divBdr>
          <w:divsChild>
            <w:div w:id="664675085">
              <w:marLeft w:val="0"/>
              <w:marRight w:val="0"/>
              <w:marTop w:val="0"/>
              <w:marBottom w:val="0"/>
              <w:divBdr>
                <w:top w:val="none" w:sz="0" w:space="0" w:color="auto"/>
                <w:left w:val="none" w:sz="0" w:space="0" w:color="auto"/>
                <w:bottom w:val="none" w:sz="0" w:space="0" w:color="auto"/>
                <w:right w:val="none" w:sz="0" w:space="0" w:color="auto"/>
              </w:divBdr>
              <w:divsChild>
                <w:div w:id="1816292427">
                  <w:marLeft w:val="0"/>
                  <w:marRight w:val="0"/>
                  <w:marTop w:val="0"/>
                  <w:marBottom w:val="0"/>
                  <w:divBdr>
                    <w:top w:val="none" w:sz="0" w:space="0" w:color="auto"/>
                    <w:left w:val="none" w:sz="0" w:space="0" w:color="auto"/>
                    <w:bottom w:val="none" w:sz="0" w:space="0" w:color="auto"/>
                    <w:right w:val="none" w:sz="0" w:space="0" w:color="auto"/>
                  </w:divBdr>
                  <w:divsChild>
                    <w:div w:id="1520699599">
                      <w:marLeft w:val="-300"/>
                      <w:marRight w:val="0"/>
                      <w:marTop w:val="0"/>
                      <w:marBottom w:val="0"/>
                      <w:divBdr>
                        <w:top w:val="none" w:sz="0" w:space="0" w:color="auto"/>
                        <w:left w:val="none" w:sz="0" w:space="0" w:color="auto"/>
                        <w:bottom w:val="none" w:sz="0" w:space="0" w:color="auto"/>
                        <w:right w:val="none" w:sz="0" w:space="0" w:color="auto"/>
                      </w:divBdr>
                      <w:divsChild>
                        <w:div w:id="465898122">
                          <w:marLeft w:val="300"/>
                          <w:marRight w:val="0"/>
                          <w:marTop w:val="0"/>
                          <w:marBottom w:val="0"/>
                          <w:divBdr>
                            <w:top w:val="none" w:sz="0" w:space="0" w:color="auto"/>
                            <w:left w:val="none" w:sz="0" w:space="0" w:color="auto"/>
                            <w:bottom w:val="none" w:sz="0" w:space="0" w:color="auto"/>
                            <w:right w:val="none" w:sz="0" w:space="0" w:color="auto"/>
                          </w:divBdr>
                          <w:divsChild>
                            <w:div w:id="378483676">
                              <w:marLeft w:val="0"/>
                              <w:marRight w:val="0"/>
                              <w:marTop w:val="0"/>
                              <w:marBottom w:val="0"/>
                              <w:divBdr>
                                <w:top w:val="none" w:sz="0" w:space="0" w:color="auto"/>
                                <w:left w:val="none" w:sz="0" w:space="0" w:color="auto"/>
                                <w:bottom w:val="none" w:sz="0" w:space="0" w:color="auto"/>
                                <w:right w:val="none" w:sz="0" w:space="0" w:color="auto"/>
                              </w:divBdr>
                              <w:divsChild>
                                <w:div w:id="1444568368">
                                  <w:marLeft w:val="0"/>
                                  <w:marRight w:val="0"/>
                                  <w:marTop w:val="0"/>
                                  <w:marBottom w:val="300"/>
                                  <w:divBdr>
                                    <w:top w:val="none" w:sz="0" w:space="0" w:color="auto"/>
                                    <w:left w:val="none" w:sz="0" w:space="0" w:color="auto"/>
                                    <w:bottom w:val="none" w:sz="0" w:space="0" w:color="auto"/>
                                    <w:right w:val="none" w:sz="0" w:space="0" w:color="auto"/>
                                  </w:divBdr>
                                  <w:divsChild>
                                    <w:div w:id="1588542584">
                                      <w:marLeft w:val="0"/>
                                      <w:marRight w:val="0"/>
                                      <w:marTop w:val="0"/>
                                      <w:marBottom w:val="0"/>
                                      <w:divBdr>
                                        <w:top w:val="none" w:sz="0" w:space="0" w:color="auto"/>
                                        <w:left w:val="none" w:sz="0" w:space="0" w:color="auto"/>
                                        <w:bottom w:val="none" w:sz="0" w:space="0" w:color="auto"/>
                                        <w:right w:val="none" w:sz="0" w:space="0" w:color="auto"/>
                                      </w:divBdr>
                                      <w:divsChild>
                                        <w:div w:id="45304394">
                                          <w:marLeft w:val="0"/>
                                          <w:marRight w:val="0"/>
                                          <w:marTop w:val="0"/>
                                          <w:marBottom w:val="300"/>
                                          <w:divBdr>
                                            <w:top w:val="none" w:sz="0" w:space="0" w:color="auto"/>
                                            <w:left w:val="none" w:sz="0" w:space="0" w:color="auto"/>
                                            <w:bottom w:val="none" w:sz="0" w:space="0" w:color="auto"/>
                                            <w:right w:val="none" w:sz="0" w:space="0" w:color="auto"/>
                                          </w:divBdr>
                                          <w:divsChild>
                                            <w:div w:id="1183206649">
                                              <w:marLeft w:val="0"/>
                                              <w:marRight w:val="0"/>
                                              <w:marTop w:val="0"/>
                                              <w:marBottom w:val="0"/>
                                              <w:divBdr>
                                                <w:top w:val="none" w:sz="0" w:space="0" w:color="auto"/>
                                                <w:left w:val="none" w:sz="0" w:space="0" w:color="auto"/>
                                                <w:bottom w:val="none" w:sz="0" w:space="0" w:color="auto"/>
                                                <w:right w:val="none" w:sz="0" w:space="0" w:color="auto"/>
                                              </w:divBdr>
                                              <w:divsChild>
                                                <w:div w:id="1718820104">
                                                  <w:marLeft w:val="0"/>
                                                  <w:marRight w:val="0"/>
                                                  <w:marTop w:val="0"/>
                                                  <w:marBottom w:val="0"/>
                                                  <w:divBdr>
                                                    <w:top w:val="none" w:sz="0" w:space="0" w:color="auto"/>
                                                    <w:left w:val="none" w:sz="0" w:space="0" w:color="auto"/>
                                                    <w:bottom w:val="none" w:sz="0" w:space="0" w:color="auto"/>
                                                    <w:right w:val="none" w:sz="0" w:space="0" w:color="auto"/>
                                                  </w:divBdr>
                                                  <w:divsChild>
                                                    <w:div w:id="1327132662">
                                                      <w:marLeft w:val="0"/>
                                                      <w:marRight w:val="0"/>
                                                      <w:marTop w:val="0"/>
                                                      <w:marBottom w:val="0"/>
                                                      <w:divBdr>
                                                        <w:top w:val="none" w:sz="0" w:space="0" w:color="auto"/>
                                                        <w:left w:val="none" w:sz="0" w:space="0" w:color="auto"/>
                                                        <w:bottom w:val="none" w:sz="0" w:space="0" w:color="auto"/>
                                                        <w:right w:val="none" w:sz="0" w:space="0" w:color="auto"/>
                                                      </w:divBdr>
                                                      <w:divsChild>
                                                        <w:div w:id="1602180131">
                                                          <w:marLeft w:val="0"/>
                                                          <w:marRight w:val="0"/>
                                                          <w:marTop w:val="0"/>
                                                          <w:marBottom w:val="0"/>
                                                          <w:divBdr>
                                                            <w:top w:val="none" w:sz="0" w:space="0" w:color="auto"/>
                                                            <w:left w:val="none" w:sz="0" w:space="0" w:color="auto"/>
                                                            <w:bottom w:val="none" w:sz="0" w:space="0" w:color="auto"/>
                                                            <w:right w:val="none" w:sz="0" w:space="0" w:color="auto"/>
                                                          </w:divBdr>
                                                        </w:div>
                                                        <w:div w:id="153272208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8479179">
                                          <w:marLeft w:val="0"/>
                                          <w:marRight w:val="0"/>
                                          <w:marTop w:val="0"/>
                                          <w:marBottom w:val="300"/>
                                          <w:divBdr>
                                            <w:top w:val="none" w:sz="0" w:space="0" w:color="auto"/>
                                            <w:left w:val="none" w:sz="0" w:space="0" w:color="auto"/>
                                            <w:bottom w:val="none" w:sz="0" w:space="0" w:color="auto"/>
                                            <w:right w:val="none" w:sz="0" w:space="0" w:color="auto"/>
                                          </w:divBdr>
                                        </w:div>
                                        <w:div w:id="2107338350">
                                          <w:marLeft w:val="0"/>
                                          <w:marRight w:val="0"/>
                                          <w:marTop w:val="0"/>
                                          <w:marBottom w:val="300"/>
                                          <w:divBdr>
                                            <w:top w:val="none" w:sz="0" w:space="0" w:color="auto"/>
                                            <w:left w:val="none" w:sz="0" w:space="0" w:color="auto"/>
                                            <w:bottom w:val="none" w:sz="0" w:space="0" w:color="auto"/>
                                            <w:right w:val="none" w:sz="0" w:space="0" w:color="auto"/>
                                          </w:divBdr>
                                        </w:div>
                                        <w:div w:id="275138256">
                                          <w:marLeft w:val="0"/>
                                          <w:marRight w:val="0"/>
                                          <w:marTop w:val="0"/>
                                          <w:marBottom w:val="300"/>
                                          <w:divBdr>
                                            <w:top w:val="none" w:sz="0" w:space="0" w:color="auto"/>
                                            <w:left w:val="none" w:sz="0" w:space="0" w:color="auto"/>
                                            <w:bottom w:val="none" w:sz="0" w:space="0" w:color="auto"/>
                                            <w:right w:val="none" w:sz="0" w:space="0" w:color="auto"/>
                                          </w:divBdr>
                                        </w:div>
                                        <w:div w:id="1097362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kagency.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Asus</cp:lastModifiedBy>
  <cp:revision>3</cp:revision>
  <dcterms:created xsi:type="dcterms:W3CDTF">2022-02-09T15:25:00Z</dcterms:created>
  <dcterms:modified xsi:type="dcterms:W3CDTF">2022-02-14T13:47:00Z</dcterms:modified>
</cp:coreProperties>
</file>